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52C" w:rsidRPr="00FF352C" w:rsidRDefault="00331F6C" w:rsidP="00FF352C">
      <w:pPr>
        <w:pStyle w:val="StyleLatinArialComplexeArial16ptGrasBleufoncApr"/>
        <w:pBdr>
          <w:bottom w:val="single" w:sz="4" w:space="0" w:color="auto"/>
        </w:pBdr>
        <w:spacing w:after="360"/>
      </w:pPr>
      <w:r w:rsidRPr="00FF352C">
        <w:t>ANNEXE 3</w:t>
      </w:r>
      <w:r w:rsidR="00FF352C">
        <w:t> :</w:t>
      </w:r>
      <w:r w:rsidRPr="00FF352C">
        <w:t xml:space="preserve"> </w:t>
      </w:r>
      <w:r w:rsidR="00FF352C">
        <w:t>Tableau des marques et types des équipements listés au BPU</w:t>
      </w:r>
    </w:p>
    <w:tbl>
      <w:tblPr>
        <w:tblW w:w="942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11"/>
        <w:gridCol w:w="2126"/>
        <w:gridCol w:w="1984"/>
      </w:tblGrid>
      <w:tr w:rsidR="00FF352C" w:rsidRPr="00EC444D" w:rsidTr="00FF352C">
        <w:trPr>
          <w:cantSplit/>
        </w:trPr>
        <w:tc>
          <w:tcPr>
            <w:tcW w:w="5311" w:type="dxa"/>
            <w:shd w:val="pct10" w:color="auto" w:fill="auto"/>
          </w:tcPr>
          <w:p w:rsidR="00FF352C" w:rsidRPr="00EC444D" w:rsidRDefault="00FF352C" w:rsidP="0071128D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2126" w:type="dxa"/>
            <w:shd w:val="pct10" w:color="auto" w:fill="auto"/>
          </w:tcPr>
          <w:p w:rsidR="00FF352C" w:rsidRPr="00EC444D" w:rsidRDefault="00FF352C" w:rsidP="0071128D">
            <w:pPr>
              <w:spacing w:before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MARQUE</w:t>
            </w:r>
          </w:p>
        </w:tc>
        <w:tc>
          <w:tcPr>
            <w:tcW w:w="1984" w:type="dxa"/>
            <w:shd w:val="pct10" w:color="auto" w:fill="auto"/>
          </w:tcPr>
          <w:p w:rsidR="00FF352C" w:rsidRPr="00EC444D" w:rsidRDefault="00FF352C" w:rsidP="0071128D">
            <w:pPr>
              <w:spacing w:before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TYPE</w:t>
            </w:r>
          </w:p>
        </w:tc>
      </w:tr>
      <w:tr w:rsidR="003B1BF0" w:rsidRPr="00EC444D" w:rsidTr="00FF352C">
        <w:trPr>
          <w:cantSplit/>
        </w:trPr>
        <w:tc>
          <w:tcPr>
            <w:tcW w:w="5311" w:type="dxa"/>
            <w:shd w:val="pct10" w:color="auto" w:fill="auto"/>
          </w:tcPr>
          <w:p w:rsidR="003B1BF0" w:rsidRDefault="003B1BF0" w:rsidP="003B1BF0">
            <w:pPr>
              <w:spacing w:before="60"/>
              <w:rPr>
                <w:b/>
              </w:rPr>
            </w:pPr>
            <w:r>
              <w:rPr>
                <w:b/>
              </w:rPr>
              <w:t>RESEAUX CHAUFFAGE</w:t>
            </w:r>
          </w:p>
        </w:tc>
        <w:tc>
          <w:tcPr>
            <w:tcW w:w="2126" w:type="dxa"/>
            <w:shd w:val="pct10" w:color="auto" w:fill="auto"/>
          </w:tcPr>
          <w:p w:rsidR="003B1BF0" w:rsidRDefault="003B1BF0" w:rsidP="0071128D">
            <w:pPr>
              <w:spacing w:before="60"/>
              <w:jc w:val="center"/>
              <w:rPr>
                <w:b/>
                <w:lang w:val="de-DE"/>
              </w:rPr>
            </w:pPr>
          </w:p>
        </w:tc>
        <w:tc>
          <w:tcPr>
            <w:tcW w:w="1984" w:type="dxa"/>
            <w:shd w:val="pct10" w:color="auto" w:fill="auto"/>
          </w:tcPr>
          <w:p w:rsidR="003B1BF0" w:rsidRDefault="003B1BF0" w:rsidP="0071128D">
            <w:pPr>
              <w:spacing w:before="60"/>
              <w:jc w:val="center"/>
              <w:rPr>
                <w:b/>
                <w:lang w:val="de-DE"/>
              </w:rPr>
            </w:pPr>
          </w:p>
        </w:tc>
      </w:tr>
      <w:tr w:rsidR="003B1BF0" w:rsidRPr="00EC444D" w:rsidTr="00834C9D">
        <w:trPr>
          <w:cantSplit/>
        </w:trPr>
        <w:tc>
          <w:tcPr>
            <w:tcW w:w="5311" w:type="dxa"/>
            <w:vAlign w:val="bottom"/>
          </w:tcPr>
          <w:p w:rsidR="003B1BF0" w:rsidRPr="003B1BF0" w:rsidRDefault="003B1BF0" w:rsidP="003B1BF0">
            <w:pPr>
              <w:spacing w:before="60"/>
            </w:pPr>
            <w:r w:rsidRPr="003B1BF0">
              <w:t>Soupapes de sécurité chauffage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834C9D">
        <w:trPr>
          <w:cantSplit/>
        </w:trPr>
        <w:tc>
          <w:tcPr>
            <w:tcW w:w="5311" w:type="dxa"/>
            <w:vAlign w:val="bottom"/>
          </w:tcPr>
          <w:p w:rsidR="003B1BF0" w:rsidRPr="003B1BF0" w:rsidRDefault="003B1BF0" w:rsidP="003B1BF0">
            <w:pPr>
              <w:spacing w:before="60"/>
            </w:pPr>
            <w:r w:rsidRPr="003B1BF0">
              <w:t>Purgeur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3B1BF0">
        <w:trPr>
          <w:cantSplit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BF0" w:rsidRPr="00EC444D" w:rsidRDefault="003B1BF0" w:rsidP="002570D2">
            <w:pPr>
              <w:spacing w:before="60"/>
            </w:pPr>
            <w:r>
              <w:t>manomètre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F0" w:rsidRPr="00EC444D" w:rsidRDefault="003B1BF0" w:rsidP="002570D2">
            <w:pPr>
              <w:spacing w:before="6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F0" w:rsidRPr="00EC444D" w:rsidRDefault="003B1BF0" w:rsidP="002570D2">
            <w:pPr>
              <w:spacing w:before="60"/>
              <w:jc w:val="center"/>
            </w:pPr>
          </w:p>
        </w:tc>
      </w:tr>
      <w:tr w:rsidR="005E1DCF" w:rsidRPr="00EC444D" w:rsidTr="00FF352C">
        <w:trPr>
          <w:cantSplit/>
        </w:trPr>
        <w:tc>
          <w:tcPr>
            <w:tcW w:w="5311" w:type="dxa"/>
          </w:tcPr>
          <w:p w:rsidR="005E1DCF" w:rsidRDefault="003B1BF0" w:rsidP="00FF352C">
            <w:pPr>
              <w:spacing w:before="60"/>
            </w:pPr>
            <w:r>
              <w:t>Têtes thermostatiques</w:t>
            </w:r>
          </w:p>
        </w:tc>
        <w:tc>
          <w:tcPr>
            <w:tcW w:w="2126" w:type="dxa"/>
          </w:tcPr>
          <w:p w:rsidR="005E1DCF" w:rsidRPr="00EC444D" w:rsidRDefault="005E1DCF" w:rsidP="0071128D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5E1DCF" w:rsidRPr="00EC444D" w:rsidRDefault="005E1DCF" w:rsidP="0071128D">
            <w:pPr>
              <w:spacing w:before="60"/>
              <w:jc w:val="center"/>
            </w:pPr>
          </w:p>
        </w:tc>
      </w:tr>
      <w:tr w:rsidR="005E1DCF" w:rsidRPr="00EC444D" w:rsidTr="00FF352C">
        <w:trPr>
          <w:cantSplit/>
        </w:trPr>
        <w:tc>
          <w:tcPr>
            <w:tcW w:w="5311" w:type="dxa"/>
          </w:tcPr>
          <w:p w:rsidR="005E1DCF" w:rsidRDefault="005E1DCF" w:rsidP="0071128D">
            <w:pPr>
              <w:spacing w:before="60"/>
            </w:pPr>
            <w:r>
              <w:t>Vanne d’isolement</w:t>
            </w:r>
          </w:p>
        </w:tc>
        <w:tc>
          <w:tcPr>
            <w:tcW w:w="2126" w:type="dxa"/>
          </w:tcPr>
          <w:p w:rsidR="005E1DCF" w:rsidRPr="00EC444D" w:rsidRDefault="005E1DCF" w:rsidP="0071128D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5E1DCF" w:rsidRPr="00EC444D" w:rsidRDefault="005E1DCF" w:rsidP="0071128D">
            <w:pPr>
              <w:spacing w:before="60"/>
              <w:jc w:val="center"/>
            </w:pPr>
          </w:p>
        </w:tc>
      </w:tr>
      <w:tr w:rsidR="00FF352C" w:rsidRPr="00EC444D" w:rsidTr="00FF352C">
        <w:trPr>
          <w:cantSplit/>
        </w:trPr>
        <w:tc>
          <w:tcPr>
            <w:tcW w:w="5311" w:type="dxa"/>
          </w:tcPr>
          <w:p w:rsidR="00FF352C" w:rsidRPr="00EC444D" w:rsidRDefault="00B3273B" w:rsidP="0071128D">
            <w:pPr>
              <w:spacing w:before="60"/>
            </w:pPr>
            <w:r>
              <w:t>Vanne chauffage 3 voies</w:t>
            </w:r>
          </w:p>
        </w:tc>
        <w:tc>
          <w:tcPr>
            <w:tcW w:w="2126" w:type="dxa"/>
          </w:tcPr>
          <w:p w:rsidR="00FF352C" w:rsidRPr="00EC444D" w:rsidRDefault="00FF352C" w:rsidP="0071128D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FF352C" w:rsidRPr="00EC444D" w:rsidRDefault="00FF352C" w:rsidP="0071128D">
            <w:pPr>
              <w:spacing w:before="60"/>
              <w:jc w:val="center"/>
            </w:pPr>
          </w:p>
        </w:tc>
      </w:tr>
      <w:tr w:rsidR="003B1BF0" w:rsidRPr="00EC444D" w:rsidTr="003B1BF0">
        <w:trPr>
          <w:cantSplit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3B1BF0" w:rsidRPr="003B1BF0" w:rsidRDefault="003B1BF0" w:rsidP="003B1BF0">
            <w:pPr>
              <w:spacing w:before="60"/>
              <w:rPr>
                <w:b/>
              </w:rPr>
            </w:pPr>
            <w:r w:rsidRPr="003B1BF0">
              <w:rPr>
                <w:b/>
              </w:rPr>
              <w:t>P</w:t>
            </w:r>
            <w:r>
              <w:rPr>
                <w:b/>
              </w:rPr>
              <w:t xml:space="preserve">LOMBERIE ET </w:t>
            </w:r>
            <w:r w:rsidRPr="003B1BF0">
              <w:rPr>
                <w:b/>
              </w:rPr>
              <w:t>ECS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3B1BF0" w:rsidRPr="003B1BF0" w:rsidRDefault="003B1BF0" w:rsidP="002570D2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3B1BF0" w:rsidRPr="003B1BF0" w:rsidRDefault="003B1BF0" w:rsidP="002570D2">
            <w:pPr>
              <w:spacing w:before="60"/>
              <w:jc w:val="center"/>
              <w:rPr>
                <w:b/>
              </w:rPr>
            </w:pPr>
          </w:p>
        </w:tc>
      </w:tr>
      <w:tr w:rsidR="00FC3354" w:rsidRPr="00EC444D" w:rsidTr="00FC3354">
        <w:trPr>
          <w:cantSplit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</w:pPr>
            <w:r w:rsidRPr="00FC3354">
              <w:t>Robinet d’arrêt WC à clapet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  <w:jc w:val="center"/>
            </w:pPr>
          </w:p>
        </w:tc>
      </w:tr>
      <w:tr w:rsidR="00FC3354" w:rsidRPr="00EC444D" w:rsidTr="00FC3354">
        <w:trPr>
          <w:cantSplit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</w:pPr>
            <w:r w:rsidRPr="00FC3354">
              <w:t>Robinet de puisage laiton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54" w:rsidRPr="00FC3354" w:rsidRDefault="00FC3354" w:rsidP="002570D2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FC3354" w:rsidRDefault="003B1BF0" w:rsidP="00FC3354">
            <w:pPr>
              <w:spacing w:before="60"/>
            </w:pPr>
            <w:r w:rsidRPr="00FC3354">
              <w:t xml:space="preserve">Lavabo jusqu' à 55 cm 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FC3354" w:rsidRDefault="00FC3354" w:rsidP="00FC3354">
            <w:pPr>
              <w:spacing w:before="60"/>
            </w:pPr>
            <w:r>
              <w:t>Pack WC au sol et réservoir de chasse 3/6L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FC3354" w:rsidRDefault="003B1BF0" w:rsidP="00FC3354">
            <w:pPr>
              <w:spacing w:before="60"/>
            </w:pPr>
            <w:r w:rsidRPr="00FC3354">
              <w:t>Urinoir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 xml:space="preserve">Robinet temporisé pour lavabo, 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 xml:space="preserve">Robinet type simple pour lavabo, 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Robinet type mélangeur pour lavabo,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Robinet type mitigeur pour lavabo,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Bonde complète avec tirette et siphon PVC pour lavabo,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Mitigeur de douche temporisé compris barre de douche, flexible et pomme de douche réglable,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 xml:space="preserve">Robinetterie de douche type mitigeur thermostatique, entraxe 150 mm, 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Robinetterie de douche type mitigeur entraxe 150mm,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Barre de douche, flexible et pomme de douche réglable,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FF352C">
        <w:trPr>
          <w:cantSplit/>
        </w:trPr>
        <w:tc>
          <w:tcPr>
            <w:tcW w:w="5311" w:type="dxa"/>
          </w:tcPr>
          <w:p w:rsidR="003B1BF0" w:rsidRPr="003B1BF0" w:rsidRDefault="003B1BF0" w:rsidP="003B1BF0">
            <w:pPr>
              <w:spacing w:before="60"/>
            </w:pPr>
            <w:r w:rsidRPr="003B1BF0">
              <w:t>Flexible de douche double agrafage longueur 1,25m et pomme de douche simple jet.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CB3773" w:rsidRPr="00EC444D" w:rsidTr="00FF352C">
        <w:trPr>
          <w:cantSplit/>
        </w:trPr>
        <w:tc>
          <w:tcPr>
            <w:tcW w:w="5311" w:type="dxa"/>
          </w:tcPr>
          <w:p w:rsidR="00CB3773" w:rsidRPr="003B1BF0" w:rsidRDefault="00CB3773" w:rsidP="00CB3773">
            <w:pPr>
              <w:spacing w:before="60"/>
            </w:pPr>
            <w:r>
              <w:rPr>
                <w:rFonts w:ascii="Calibri" w:hAnsi="Calibri"/>
                <w:color w:val="000000"/>
              </w:rPr>
              <w:t>Panneau de douche avec mitigeur temporisé et douchette</w:t>
            </w:r>
            <w:r>
              <w:rPr>
                <w:rFonts w:ascii="Calibri" w:hAnsi="Calibri"/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CB3773" w:rsidRPr="00EC444D" w:rsidRDefault="00CB3773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CB3773" w:rsidRPr="00EC444D" w:rsidRDefault="00CB3773" w:rsidP="003B1BF0">
            <w:pPr>
              <w:spacing w:before="60"/>
              <w:jc w:val="center"/>
            </w:pPr>
          </w:p>
        </w:tc>
      </w:tr>
      <w:tr w:rsidR="003B1BF0" w:rsidRPr="00EC444D" w:rsidTr="00E77860">
        <w:trPr>
          <w:cantSplit/>
        </w:trPr>
        <w:tc>
          <w:tcPr>
            <w:tcW w:w="5311" w:type="dxa"/>
            <w:vAlign w:val="bottom"/>
          </w:tcPr>
          <w:p w:rsidR="003B1BF0" w:rsidRPr="003B1BF0" w:rsidRDefault="003B1BF0" w:rsidP="003B1BF0">
            <w:pPr>
              <w:spacing w:before="60"/>
            </w:pPr>
            <w:r w:rsidRPr="003B1BF0">
              <w:lastRenderedPageBreak/>
              <w:t>Réservoir de chasse à double commande y compris robinet d'arrêt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E77860">
        <w:trPr>
          <w:cantSplit/>
        </w:trPr>
        <w:tc>
          <w:tcPr>
            <w:tcW w:w="5311" w:type="dxa"/>
            <w:vAlign w:val="bottom"/>
          </w:tcPr>
          <w:p w:rsidR="003B1BF0" w:rsidRPr="003B1BF0" w:rsidRDefault="003B1BF0" w:rsidP="003B1BF0">
            <w:pPr>
              <w:spacing w:before="60"/>
            </w:pPr>
            <w:r w:rsidRPr="003B1BF0">
              <w:t>Fourniture et pose de robinet de chasse temporisé pour cuvette WC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E77860">
        <w:trPr>
          <w:cantSplit/>
        </w:trPr>
        <w:tc>
          <w:tcPr>
            <w:tcW w:w="5311" w:type="dxa"/>
            <w:vAlign w:val="bottom"/>
          </w:tcPr>
          <w:p w:rsidR="003B1BF0" w:rsidRPr="003B1BF0" w:rsidRDefault="003B1BF0" w:rsidP="003B1BF0">
            <w:pPr>
              <w:spacing w:before="60"/>
            </w:pPr>
            <w:r w:rsidRPr="003B1BF0">
              <w:t>Fourniture et pose de robinet temporisé pour urinoir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3B1BF0" w:rsidRPr="00EC444D" w:rsidTr="00E77860">
        <w:trPr>
          <w:cantSplit/>
        </w:trPr>
        <w:tc>
          <w:tcPr>
            <w:tcW w:w="5311" w:type="dxa"/>
            <w:vAlign w:val="bottom"/>
          </w:tcPr>
          <w:p w:rsidR="003B1BF0" w:rsidRDefault="003B1BF0" w:rsidP="003B1BF0">
            <w:pPr>
              <w:spacing w:before="60"/>
              <w:rPr>
                <w:rFonts w:ascii="Calibri" w:hAnsi="Calibri" w:cs="Calibri"/>
                <w:color w:val="000000"/>
              </w:rPr>
            </w:pPr>
            <w:r w:rsidRPr="003B1BF0">
              <w:t>Mécanisme</w:t>
            </w:r>
            <w:r>
              <w:rPr>
                <w:rFonts w:ascii="Calibri" w:hAnsi="Calibri" w:cs="Calibri"/>
                <w:color w:val="000000"/>
              </w:rPr>
              <w:t xml:space="preserve"> de chasse d'eau pour WC et flotteur adapté</w:t>
            </w:r>
          </w:p>
        </w:tc>
        <w:tc>
          <w:tcPr>
            <w:tcW w:w="2126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3B1BF0" w:rsidRPr="00EC444D" w:rsidRDefault="003B1BF0" w:rsidP="003B1BF0">
            <w:pPr>
              <w:spacing w:before="60"/>
              <w:jc w:val="center"/>
            </w:pPr>
          </w:p>
        </w:tc>
      </w:tr>
      <w:tr w:rsidR="00FF352C" w:rsidRPr="00EC444D" w:rsidTr="00FF352C">
        <w:trPr>
          <w:cantSplit/>
        </w:trPr>
        <w:tc>
          <w:tcPr>
            <w:tcW w:w="5311" w:type="dxa"/>
          </w:tcPr>
          <w:p w:rsidR="00FF352C" w:rsidRPr="00EC444D" w:rsidRDefault="005E1DCF" w:rsidP="0071128D">
            <w:pPr>
              <w:spacing w:before="60"/>
            </w:pPr>
            <w:r>
              <w:t>Ballon d’eau chaude entre 50 et 100L</w:t>
            </w:r>
          </w:p>
        </w:tc>
        <w:tc>
          <w:tcPr>
            <w:tcW w:w="2126" w:type="dxa"/>
          </w:tcPr>
          <w:p w:rsidR="00FF352C" w:rsidRPr="00EC444D" w:rsidRDefault="00FF352C" w:rsidP="0071128D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FF352C" w:rsidRPr="00EC444D" w:rsidRDefault="00FF352C" w:rsidP="0071128D">
            <w:pPr>
              <w:spacing w:before="60"/>
              <w:jc w:val="center"/>
            </w:pPr>
          </w:p>
        </w:tc>
      </w:tr>
      <w:tr w:rsidR="00FC3354" w:rsidRPr="00EC444D" w:rsidTr="002570D2">
        <w:trPr>
          <w:cantSplit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C3354" w:rsidRPr="003B1BF0" w:rsidRDefault="00FC3354" w:rsidP="002570D2">
            <w:pPr>
              <w:spacing w:before="60"/>
              <w:rPr>
                <w:b/>
              </w:rPr>
            </w:pPr>
            <w:r>
              <w:rPr>
                <w:b/>
              </w:rPr>
              <w:t>CLIMATISATION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C3354" w:rsidRPr="003B1BF0" w:rsidRDefault="00FC3354" w:rsidP="002570D2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C3354" w:rsidRPr="003B1BF0" w:rsidRDefault="00FC3354" w:rsidP="002570D2">
            <w:pPr>
              <w:spacing w:before="60"/>
              <w:jc w:val="center"/>
              <w:rPr>
                <w:b/>
              </w:rPr>
            </w:pPr>
          </w:p>
        </w:tc>
      </w:tr>
      <w:tr w:rsidR="000321D5" w:rsidRPr="00EC444D" w:rsidTr="00FF352C">
        <w:trPr>
          <w:cantSplit/>
        </w:trPr>
        <w:tc>
          <w:tcPr>
            <w:tcW w:w="5311" w:type="dxa"/>
          </w:tcPr>
          <w:p w:rsidR="000321D5" w:rsidRDefault="000321D5" w:rsidP="00B3273B">
            <w:pPr>
              <w:spacing w:before="60"/>
            </w:pPr>
            <w:r>
              <w:t>Système de climatisation split</w:t>
            </w:r>
          </w:p>
        </w:tc>
        <w:tc>
          <w:tcPr>
            <w:tcW w:w="2126" w:type="dxa"/>
          </w:tcPr>
          <w:p w:rsidR="000321D5" w:rsidRPr="00EC444D" w:rsidRDefault="000321D5" w:rsidP="00B3273B">
            <w:pPr>
              <w:spacing w:before="60"/>
              <w:jc w:val="center"/>
            </w:pPr>
          </w:p>
        </w:tc>
        <w:tc>
          <w:tcPr>
            <w:tcW w:w="1984" w:type="dxa"/>
          </w:tcPr>
          <w:p w:rsidR="000321D5" w:rsidRPr="00EC444D" w:rsidRDefault="000321D5" w:rsidP="00B3273B">
            <w:pPr>
              <w:spacing w:before="60"/>
              <w:jc w:val="center"/>
            </w:pPr>
          </w:p>
        </w:tc>
      </w:tr>
    </w:tbl>
    <w:p w:rsidR="00FF352C" w:rsidRPr="00331F6C" w:rsidRDefault="00FF352C" w:rsidP="00FC3354">
      <w:pPr>
        <w:pStyle w:val="StyleLatinArialComplexeArial16ptGrasBleufoncApr"/>
        <w:pBdr>
          <w:bottom w:val="single" w:sz="4" w:space="0" w:color="auto"/>
        </w:pBdr>
        <w:rPr>
          <w:b w:val="0"/>
          <w:u w:val="single"/>
        </w:rPr>
      </w:pPr>
    </w:p>
    <w:sectPr w:rsidR="00FF352C" w:rsidRPr="00331F6C" w:rsidSect="00FF352C">
      <w:pgSz w:w="11906" w:h="16838"/>
      <w:pgMar w:top="851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C51"/>
    <w:rsid w:val="000321D5"/>
    <w:rsid w:val="00084218"/>
    <w:rsid w:val="000C7C51"/>
    <w:rsid w:val="00314C4C"/>
    <w:rsid w:val="00331F6C"/>
    <w:rsid w:val="003B1BF0"/>
    <w:rsid w:val="005E1DCF"/>
    <w:rsid w:val="008363C4"/>
    <w:rsid w:val="00B3273B"/>
    <w:rsid w:val="00CB3773"/>
    <w:rsid w:val="00F44D95"/>
    <w:rsid w:val="00FC3354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F403A"/>
  <w15:chartTrackingRefBased/>
  <w15:docId w15:val="{3B2210C5-8EC4-453A-A0F2-5262BC475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LatinArialComplexeArial16ptGrasBleufoncApr">
    <w:name w:val="Style (Latin) Arial (Complexe) Arial 16 pt Gras Bleu foncé Apr..."/>
    <w:basedOn w:val="Normal"/>
    <w:rsid w:val="00FF352C"/>
    <w:pPr>
      <w:pBdr>
        <w:bottom w:val="single" w:sz="4" w:space="1" w:color="auto"/>
      </w:pBdr>
      <w:spacing w:after="120" w:line="240" w:lineRule="auto"/>
    </w:pPr>
    <w:rPr>
      <w:rFonts w:ascii="Arial Narrow" w:eastAsia="Times New Roman" w:hAnsi="Arial Narrow" w:cs="Arial"/>
      <w:b/>
      <w:bCs/>
      <w:color w:val="000080"/>
      <w:sz w:val="28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3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BOURGET Hugues MAJ</dc:creator>
  <cp:keywords/>
  <dc:description/>
  <cp:lastModifiedBy>LAUNAY Karl SCH</cp:lastModifiedBy>
  <cp:revision>6</cp:revision>
  <dcterms:created xsi:type="dcterms:W3CDTF">2025-10-28T13:28:00Z</dcterms:created>
  <dcterms:modified xsi:type="dcterms:W3CDTF">2025-11-21T10:39:00Z</dcterms:modified>
</cp:coreProperties>
</file>